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E4" w:rsidRPr="00DA4DC1" w:rsidRDefault="00327DE4" w:rsidP="00DA4DC1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</w:rPr>
      </w:pPr>
      <w:bookmarkStart w:id="0" w:name="_GoBack"/>
      <w:bookmarkEnd w:id="0"/>
      <w:r w:rsidRPr="00DA4DC1">
        <w:rPr>
          <w:rFonts w:ascii="GHEA Grapalat" w:hAnsi="GHEA Grapalat" w:cs="Sylfaen"/>
          <w:b/>
          <w:i/>
          <w:sz w:val="24"/>
          <w:szCs w:val="24"/>
        </w:rPr>
        <w:t>«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ՀԱՍՏԱՏՈՒՄԵՄ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»</w:t>
      </w:r>
    </w:p>
    <w:p w:rsidR="00327DE4" w:rsidRPr="00DA4DC1" w:rsidRDefault="00327DE4" w:rsidP="00DA4DC1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ՀՀ</w:t>
      </w:r>
      <w:r w:rsidR="009D6EA2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ԿՐԹՈՒԹՅԱՆ,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 xml:space="preserve"> ԳԻՏՈՒԹՅԱՆ,</w:t>
      </w:r>
    </w:p>
    <w:p w:rsidR="00327DE4" w:rsidRPr="00DA4DC1" w:rsidRDefault="00327DE4" w:rsidP="00DA4DC1">
      <w:pPr>
        <w:ind w:left="4253"/>
        <w:jc w:val="center"/>
        <w:rPr>
          <w:rFonts w:ascii="GHEA Grapalat" w:hAnsi="GHEA Grapalat" w:cs="Times New Roman"/>
          <w:b/>
          <w:bCs/>
          <w:i/>
          <w:sz w:val="24"/>
          <w:szCs w:val="24"/>
        </w:rPr>
      </w:pP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 xml:space="preserve">ՄՇԱԿՈՒՅԹԻ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ԵՎ</w:t>
      </w:r>
      <w:r w:rsidR="009D6EA2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ՍՊՈՐՏԻ</w:t>
      </w:r>
      <w:r w:rsidR="009D6EA2">
        <w:rPr>
          <w:rFonts w:ascii="GHEA Grapalat" w:hAnsi="GHEA Grapalat" w:cs="Sylfaen"/>
          <w:b/>
          <w:bCs/>
          <w:i/>
          <w:sz w:val="24"/>
          <w:szCs w:val="24"/>
        </w:rPr>
        <w:t xml:space="preserve"> 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ՆԱԽԱՐԱ</w:t>
      </w:r>
      <w:r w:rsidRPr="00DA4DC1">
        <w:rPr>
          <w:rFonts w:ascii="Sylfaen" w:hAnsi="Sylfaen" w:cs="Sylfaen"/>
          <w:b/>
          <w:bCs/>
          <w:i/>
          <w:sz w:val="24"/>
          <w:szCs w:val="24"/>
        </w:rPr>
        <w:t>Ր</w:t>
      </w:r>
    </w:p>
    <w:p w:rsidR="00327DE4" w:rsidRPr="00DA4DC1" w:rsidRDefault="00DA4DC1" w:rsidP="00DA4DC1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</w:rPr>
      </w:pPr>
      <w:r>
        <w:rPr>
          <w:rFonts w:ascii="GHEA Grapalat" w:hAnsi="GHEA Grapalat"/>
          <w:b/>
          <w:bCs/>
          <w:i/>
          <w:sz w:val="24"/>
          <w:szCs w:val="24"/>
        </w:rPr>
        <w:t xml:space="preserve">  </w:t>
      </w:r>
      <w:r w:rsidR="00327DE4" w:rsidRPr="00DA4DC1">
        <w:rPr>
          <w:rFonts w:ascii="GHEA Grapalat" w:hAnsi="GHEA Grapalat"/>
          <w:b/>
          <w:bCs/>
          <w:i/>
          <w:sz w:val="24"/>
          <w:szCs w:val="24"/>
        </w:rPr>
        <w:t xml:space="preserve">_________________   </w:t>
      </w:r>
      <w:r w:rsidR="00327DE4" w:rsidRPr="00DA4DC1">
        <w:rPr>
          <w:rFonts w:ascii="GHEA Grapalat" w:hAnsi="GHEA Grapalat" w:cs="Sylfaen"/>
          <w:b/>
          <w:bCs/>
          <w:i/>
          <w:sz w:val="24"/>
          <w:szCs w:val="24"/>
        </w:rPr>
        <w:t>Ա. ՀԱՐՈՒԹՅՈՒՆՅԱՆ</w:t>
      </w:r>
    </w:p>
    <w:p w:rsidR="00327DE4" w:rsidRPr="00DA4DC1" w:rsidRDefault="00327DE4" w:rsidP="00DA4DC1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</w:rPr>
      </w:pP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«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______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 xml:space="preserve">» 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___________________</w:t>
      </w:r>
      <w:r w:rsidRPr="00DA4DC1">
        <w:rPr>
          <w:rFonts w:ascii="GHEA Grapalat" w:hAnsi="GHEA Grapalat"/>
          <w:b/>
          <w:bCs/>
          <w:i/>
          <w:sz w:val="24"/>
          <w:szCs w:val="24"/>
        </w:rPr>
        <w:t>_____ 2020</w:t>
      </w:r>
      <w:r w:rsidRPr="00DA4DC1">
        <w:rPr>
          <w:rFonts w:ascii="GHEA Grapalat" w:hAnsi="GHEA Grapalat" w:cs="Sylfaen"/>
          <w:b/>
          <w:bCs/>
          <w:i/>
          <w:sz w:val="24"/>
          <w:szCs w:val="24"/>
        </w:rPr>
        <w:t>Թ</w:t>
      </w:r>
      <w:r w:rsidRPr="00DA4DC1">
        <w:rPr>
          <w:rFonts w:ascii="GHEA Grapalat" w:hAnsi="GHEA Grapalat" w:cs="Times LatArm"/>
          <w:b/>
          <w:bCs/>
          <w:i/>
          <w:sz w:val="24"/>
          <w:szCs w:val="24"/>
        </w:rPr>
        <w:t>.</w:t>
      </w:r>
    </w:p>
    <w:p w:rsidR="00327DE4" w:rsidRDefault="00327DE4" w:rsidP="00327DE4">
      <w:pPr>
        <w:spacing w:line="276" w:lineRule="auto"/>
        <w:jc w:val="both"/>
        <w:rPr>
          <w:rFonts w:ascii="GHEA Grapalat" w:hAnsi="GHEA Grapalat" w:cs="Times New Roman"/>
        </w:rPr>
      </w:pPr>
    </w:p>
    <w:p w:rsidR="00327DE4" w:rsidRPr="00DA4DC1" w:rsidRDefault="00412301" w:rsidP="00913D0B">
      <w:pPr>
        <w:spacing w:line="276" w:lineRule="auto"/>
        <w:ind w:left="-284"/>
        <w:jc w:val="center"/>
        <w:rPr>
          <w:rFonts w:ascii="GHEA Grapalat" w:hAnsi="GHEA Grapalat"/>
          <w:b/>
          <w:caps/>
          <w:sz w:val="24"/>
          <w:szCs w:val="24"/>
        </w:rPr>
      </w:pPr>
      <w:r w:rsidRPr="00DA4DC1">
        <w:rPr>
          <w:rFonts w:ascii="Arial LatArm" w:hAnsi="Arial LatArm" w:cs="Sylfaen"/>
          <w:b/>
          <w:color w:val="000000"/>
          <w:sz w:val="24"/>
          <w:szCs w:val="24"/>
        </w:rPr>
        <w:t>§</w:t>
      </w:r>
      <w:r w:rsidR="00327DE4" w:rsidRPr="00DA4DC1">
        <w:rPr>
          <w:rFonts w:ascii="GHEA Grapalat" w:hAnsi="GHEA Grapalat" w:cs="Sylfaen"/>
          <w:b/>
          <w:color w:val="000000"/>
          <w:sz w:val="24"/>
          <w:szCs w:val="24"/>
        </w:rPr>
        <w:t>ՀԱՅԱՍՏԱՆԻ ՖԻԶԻԿԱԿԱՆ ԿՈՒԼՏՈՒՐԱՅԻ ԵՎ ՍՊՈՐՏԻ ՊԵՏԱԿԱՆ ԻՆՍՏԻՏՈՒՏ</w:t>
      </w:r>
      <w:r w:rsidRPr="00DA4DC1">
        <w:rPr>
          <w:rFonts w:ascii="Arial LatArm" w:hAnsi="Arial LatArm"/>
          <w:b/>
          <w:sz w:val="24"/>
          <w:szCs w:val="24"/>
        </w:rPr>
        <w:t>¦</w:t>
      </w:r>
      <w:r w:rsidR="00327DE4" w:rsidRPr="00DA4DC1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ՀԻՄՆԱԴՐԱՄ </w:t>
      </w:r>
      <w:r w:rsidR="00327DE4" w:rsidRPr="00DA4DC1">
        <w:rPr>
          <w:rFonts w:ascii="Arial LatArm" w:hAnsi="Arial LatArm" w:cs="Sylfaen"/>
          <w:b/>
          <w:color w:val="000000"/>
          <w:sz w:val="24"/>
          <w:szCs w:val="24"/>
        </w:rPr>
        <w:t>§</w:t>
      </w:r>
      <w:r w:rsidR="00327DE4" w:rsidRPr="00DA4DC1">
        <w:rPr>
          <w:rFonts w:ascii="GHEA Grapalat" w:hAnsi="GHEA Grapalat"/>
          <w:b/>
          <w:sz w:val="24"/>
          <w:szCs w:val="24"/>
        </w:rPr>
        <w:t>ՄԱՍՆԱԳԻՏԱԿԱՆ ՄԱՆԿԱՎԱՐԺՈՒԹՅՈՒՆ</w:t>
      </w:r>
      <w:r w:rsidR="00FE1E14">
        <w:rPr>
          <w:rFonts w:ascii="GHEA Grapalat" w:hAnsi="GHEA Grapalat"/>
          <w:b/>
          <w:sz w:val="24"/>
          <w:szCs w:val="24"/>
        </w:rPr>
        <w:t xml:space="preserve">, 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>Ֆիզիկական դաստիարակություն ԵՎ սպորտային մարզումներ</w:t>
      </w:r>
      <w:r w:rsidR="00FE1E14" w:rsidRPr="00DA4DC1">
        <w:rPr>
          <w:rFonts w:ascii="Arial LatArm" w:hAnsi="Arial LatArm"/>
          <w:b/>
          <w:sz w:val="24"/>
          <w:szCs w:val="24"/>
        </w:rPr>
        <w:t>¦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FE1E14" w:rsidRPr="00DA4DC1">
        <w:rPr>
          <w:rFonts w:ascii="GHEA Grapalat" w:hAnsi="GHEA Grapalat"/>
          <w:b/>
          <w:caps/>
          <w:sz w:val="24"/>
          <w:szCs w:val="24"/>
        </w:rPr>
        <w:t>բակալավրի</w:t>
      </w:r>
      <w:r w:rsidR="00FE1E14" w:rsidRPr="00DA4DC1">
        <w:rPr>
          <w:rFonts w:ascii="Arial LatArm" w:hAnsi="Arial LatArm"/>
          <w:b/>
          <w:caps/>
          <w:sz w:val="24"/>
          <w:szCs w:val="24"/>
        </w:rPr>
        <w:t xml:space="preserve"> </w:t>
      </w:r>
      <w:r w:rsidR="00FE1E14" w:rsidRPr="00DA4DC1">
        <w:rPr>
          <w:rFonts w:ascii="GHEA Grapalat" w:hAnsi="GHEA Grapalat"/>
          <w:b/>
          <w:caps/>
          <w:sz w:val="24"/>
          <w:szCs w:val="24"/>
        </w:rPr>
        <w:t>կրթական</w:t>
      </w:r>
      <w:r w:rsidR="00FE1E14" w:rsidRPr="00DA4DC1">
        <w:rPr>
          <w:rFonts w:ascii="Arial LatArm" w:hAnsi="Arial LatArm"/>
          <w:b/>
          <w:caps/>
          <w:sz w:val="24"/>
          <w:szCs w:val="24"/>
        </w:rPr>
        <w:t xml:space="preserve"> </w:t>
      </w:r>
      <w:r w:rsidR="00FE1E14" w:rsidRPr="00DA4DC1">
        <w:rPr>
          <w:rFonts w:ascii="GHEA Grapalat" w:hAnsi="GHEA Grapalat"/>
          <w:b/>
          <w:caps/>
          <w:sz w:val="24"/>
          <w:szCs w:val="24"/>
        </w:rPr>
        <w:t>ծրագրով</w:t>
      </w:r>
      <w:r w:rsidR="00FE1E14">
        <w:rPr>
          <w:rFonts w:ascii="GHEA Grapalat" w:hAnsi="GHEA Grapalat"/>
          <w:b/>
          <w:caps/>
          <w:sz w:val="24"/>
          <w:szCs w:val="24"/>
        </w:rPr>
        <w:t>`</w:t>
      </w:r>
      <w:r w:rsidR="00FE1E14" w:rsidRPr="00DA4DC1">
        <w:rPr>
          <w:rFonts w:ascii="Arial LatArm" w:hAnsi="Arial LatArm"/>
          <w:b/>
          <w:caps/>
          <w:sz w:val="24"/>
          <w:szCs w:val="24"/>
        </w:rPr>
        <w:t xml:space="preserve"> </w:t>
      </w:r>
      <w:r w:rsidR="00327DE4" w:rsidRPr="00FE1E14">
        <w:rPr>
          <w:rFonts w:ascii="Arial LatArm" w:hAnsi="Arial LatArm"/>
          <w:b/>
          <w:i/>
          <w:caps/>
          <w:sz w:val="28"/>
          <w:szCs w:val="28"/>
        </w:rPr>
        <w:t>§</w:t>
      </w:r>
      <w:r w:rsidR="00327DE4" w:rsidRPr="00FE1E14">
        <w:rPr>
          <w:rFonts w:ascii="GHEA Grapalat" w:hAnsi="GHEA Grapalat" w:cs="Times New Roman"/>
          <w:b/>
          <w:i/>
          <w:sz w:val="28"/>
          <w:szCs w:val="28"/>
          <w:lang w:val="hy-AM"/>
        </w:rPr>
        <w:t>ՄԱՐՄՆԱՄԱՐԶՈՒ</w:t>
      </w:r>
      <w:r w:rsidR="00FE1E14">
        <w:rPr>
          <w:rFonts w:ascii="GHEA Grapalat" w:hAnsi="GHEA Grapalat" w:cs="Times New Roman"/>
          <w:b/>
          <w:i/>
          <w:sz w:val="28"/>
          <w:szCs w:val="28"/>
        </w:rPr>
        <w:t>Թ</w:t>
      </w:r>
      <w:r w:rsidR="00327DE4" w:rsidRPr="00FE1E14">
        <w:rPr>
          <w:rFonts w:ascii="GHEA Grapalat" w:hAnsi="GHEA Grapalat" w:cs="Times New Roman"/>
          <w:b/>
          <w:i/>
          <w:sz w:val="28"/>
          <w:szCs w:val="28"/>
          <w:lang w:val="hy-AM"/>
        </w:rPr>
        <w:t>ՅՈՒՆ</w:t>
      </w:r>
      <w:r w:rsidR="00913D0B" w:rsidRPr="00DA4DC1">
        <w:rPr>
          <w:rFonts w:ascii="Arial LatArm" w:hAnsi="Arial LatArm"/>
          <w:b/>
          <w:sz w:val="24"/>
          <w:szCs w:val="24"/>
        </w:rPr>
        <w:t>¦</w:t>
      </w:r>
      <w:r w:rsidR="00913D0B">
        <w:rPr>
          <w:rFonts w:ascii="GHEA Grapalat" w:hAnsi="GHEA Grapalat"/>
          <w:b/>
          <w:i/>
          <w:caps/>
          <w:sz w:val="28"/>
          <w:szCs w:val="28"/>
        </w:rPr>
        <w:t xml:space="preserve"> 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FE1E14" w:rsidRPr="00FE1E14">
        <w:rPr>
          <w:rFonts w:ascii="GHEA Grapalat" w:hAnsi="GHEA Grapalat"/>
          <w:b/>
          <w:sz w:val="24"/>
          <w:szCs w:val="24"/>
          <w:lang w:val="hy-AM"/>
        </w:rPr>
        <w:t>ՄԱՍՆԱԳԻՏՈՒԹՅԱՆ</w:t>
      </w:r>
      <w:r w:rsidR="00FE1E14" w:rsidRPr="00DA4DC1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>20</w:t>
      </w:r>
      <w:r w:rsidR="00327DE4" w:rsidRPr="00DA4DC1">
        <w:rPr>
          <w:rFonts w:ascii="GHEA Grapalat" w:hAnsi="GHEA Grapalat"/>
          <w:b/>
          <w:caps/>
          <w:sz w:val="24"/>
          <w:szCs w:val="24"/>
          <w:lang w:val="hy-AM"/>
        </w:rPr>
        <w:t>20</w:t>
      </w:r>
      <w:r w:rsidR="00FE1E14">
        <w:rPr>
          <w:rFonts w:ascii="GHEA Grapalat" w:hAnsi="GHEA Grapalat"/>
          <w:b/>
          <w:caps/>
          <w:sz w:val="24"/>
          <w:szCs w:val="24"/>
        </w:rPr>
        <w:t xml:space="preserve"> </w:t>
      </w:r>
      <w:r w:rsidR="00327DE4" w:rsidRPr="00DA4DC1">
        <w:rPr>
          <w:rFonts w:ascii="GHEA Grapalat" w:hAnsi="GHEA Grapalat"/>
          <w:b/>
          <w:caps/>
          <w:sz w:val="24"/>
          <w:szCs w:val="24"/>
          <w:lang w:val="hy-AM"/>
        </w:rPr>
        <w:t>թ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>ՎԱԿԱՆի</w:t>
      </w:r>
      <w:r>
        <w:rPr>
          <w:rFonts w:ascii="GHEA Grapalat" w:hAnsi="GHEA Grapalat"/>
          <w:b/>
          <w:caps/>
          <w:sz w:val="24"/>
          <w:szCs w:val="24"/>
        </w:rPr>
        <w:t xml:space="preserve"> ԱՌԱԿ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 xml:space="preserve"> ընդունելության </w:t>
      </w:r>
      <w:r w:rsidR="00571482">
        <w:rPr>
          <w:rFonts w:ascii="GHEA Grapalat" w:hAnsi="GHEA Grapalat"/>
          <w:b/>
          <w:caps/>
          <w:sz w:val="24"/>
          <w:szCs w:val="24"/>
        </w:rPr>
        <w:t>քննությՈՒՆ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>ն</w:t>
      </w:r>
      <w:r w:rsidR="00571482">
        <w:rPr>
          <w:rFonts w:ascii="GHEA Grapalat" w:hAnsi="GHEA Grapalat"/>
          <w:b/>
          <w:caps/>
          <w:sz w:val="24"/>
          <w:szCs w:val="24"/>
        </w:rPr>
        <w:t>ԵՐԻ</w:t>
      </w:r>
      <w:r>
        <w:rPr>
          <w:rFonts w:ascii="GHEA Grapalat" w:hAnsi="GHEA Grapalat"/>
          <w:b/>
          <w:caps/>
          <w:sz w:val="24"/>
          <w:szCs w:val="24"/>
        </w:rPr>
        <w:t xml:space="preserve"> 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 xml:space="preserve">նորմերը ԵՎ գնահատման </w:t>
      </w:r>
      <w:r w:rsidR="00884A79">
        <w:rPr>
          <w:rFonts w:ascii="GHEA Grapalat" w:hAnsi="GHEA Grapalat"/>
          <w:b/>
          <w:caps/>
          <w:sz w:val="24"/>
          <w:szCs w:val="24"/>
        </w:rPr>
        <w:t>չափՈՐՈ</w:t>
      </w:r>
      <w:r w:rsidR="00480AE3">
        <w:rPr>
          <w:rFonts w:ascii="GHEA Grapalat" w:hAnsi="GHEA Grapalat"/>
          <w:b/>
          <w:caps/>
          <w:sz w:val="24"/>
          <w:szCs w:val="24"/>
        </w:rPr>
        <w:t>շ</w:t>
      </w:r>
      <w:r w:rsidR="00884A79">
        <w:rPr>
          <w:rFonts w:ascii="GHEA Grapalat" w:hAnsi="GHEA Grapalat"/>
          <w:b/>
          <w:caps/>
          <w:sz w:val="24"/>
          <w:szCs w:val="24"/>
        </w:rPr>
        <w:t>ԻՉ</w:t>
      </w:r>
      <w:r w:rsidR="00327DE4" w:rsidRPr="00DA4DC1">
        <w:rPr>
          <w:rFonts w:ascii="GHEA Grapalat" w:hAnsi="GHEA Grapalat"/>
          <w:b/>
          <w:caps/>
          <w:sz w:val="24"/>
          <w:szCs w:val="24"/>
        </w:rPr>
        <w:t>ները</w:t>
      </w:r>
    </w:p>
    <w:p w:rsidR="00327DE4" w:rsidRDefault="00327DE4" w:rsidP="007651C8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BF567F" w:rsidRPr="00430AC3" w:rsidRDefault="00BF567F" w:rsidP="00BF567F">
      <w:pPr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ՍՊՈՐՏԱՅԻՆ ՄԱՐՄՆԱՄԱՐԶՈՒԹՅԱՆ ԲԱԶՄԱՄԱՐՏԻ ԸՆԴՀԱՆՈՒՐ ՄԻԱՎՈՐՆԵՐԸ </w:t>
      </w:r>
      <w:r w:rsidR="00BF7184" w:rsidRPr="00430AC3">
        <w:rPr>
          <w:rFonts w:ascii="GHEA Grapalat" w:hAnsi="GHEA Grapalat" w:cs="Times New Roman"/>
          <w:sz w:val="24"/>
          <w:szCs w:val="24"/>
          <w:lang w:val="hy-AM"/>
        </w:rPr>
        <w:t>ԵՎ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ԳՆԱՀԱՏԱԿԱՆՆԵՐԸ</w:t>
      </w:r>
    </w:p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Տղաները քննություն են հանձնում 6 մարզագործիքներից՝ պտտաձող, զուգափայտ, օղակներ, նժույգ թափեր, հենացատկ, ազատ վարժություններ /ըստ մարզական կարգի/։</w:t>
      </w:r>
    </w:p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Աղջիկները քննություն են հանձնում 4 մարզագործիքներից՝ տարբեր բարձրության զուգափայտեր, հավասարակշռության գերան, հենացատկ, ազատ վարժություններ /ըստ մարզական կարգի/։</w:t>
      </w:r>
    </w:p>
    <w:p w:rsidR="00BF567F" w:rsidRPr="00571482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2275"/>
        <w:gridCol w:w="2325"/>
        <w:gridCol w:w="2350"/>
      </w:tblGrid>
      <w:tr w:rsidR="00BF567F" w:rsidRPr="00430AC3" w:rsidTr="00BF567F">
        <w:tc>
          <w:tcPr>
            <w:tcW w:w="4675" w:type="dxa"/>
            <w:gridSpan w:val="2"/>
          </w:tcPr>
          <w:p w:rsidR="00BF567F" w:rsidRPr="00430AC3" w:rsidRDefault="00BF567F" w:rsidP="00BF567F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ՏՂԱՆԵՐ</w:t>
            </w:r>
          </w:p>
        </w:tc>
        <w:tc>
          <w:tcPr>
            <w:tcW w:w="4675" w:type="dxa"/>
            <w:gridSpan w:val="2"/>
          </w:tcPr>
          <w:p w:rsidR="00BF567F" w:rsidRPr="00430AC3" w:rsidRDefault="00BF567F" w:rsidP="00BF567F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ԱՂՋԻԿՆԵՐ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60,0 – 58,7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40,0 – 39,5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58,8 – 58,0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39,4 – 39,0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57,9 – 57,1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38,9 -38,5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57,0 – 56,2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38,4 – 38,0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56,1 – 55,3</w:t>
            </w:r>
          </w:p>
        </w:tc>
        <w:tc>
          <w:tcPr>
            <w:tcW w:w="227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  <w:tc>
          <w:tcPr>
            <w:tcW w:w="2325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37,9 – 37,5</w:t>
            </w:r>
          </w:p>
        </w:tc>
        <w:tc>
          <w:tcPr>
            <w:tcW w:w="2350" w:type="dxa"/>
          </w:tcPr>
          <w:p w:rsidR="00B60387" w:rsidRPr="00430AC3" w:rsidRDefault="00B60387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B60387" w:rsidRPr="00430AC3" w:rsidTr="00B60387">
        <w:trPr>
          <w:trHeight w:val="332"/>
        </w:trPr>
        <w:tc>
          <w:tcPr>
            <w:tcW w:w="2400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55,2 – 54,4</w:t>
            </w:r>
          </w:p>
        </w:tc>
        <w:tc>
          <w:tcPr>
            <w:tcW w:w="2275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  <w:tc>
          <w:tcPr>
            <w:tcW w:w="2325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37,4 – 37,0</w:t>
            </w:r>
          </w:p>
        </w:tc>
        <w:tc>
          <w:tcPr>
            <w:tcW w:w="2350" w:type="dxa"/>
          </w:tcPr>
          <w:p w:rsidR="00B60387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54,3 – 53,5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36,9 -36,5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53,4 – 52,6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36,4 – 36,0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52,5 – 51,7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35,9 – 35,5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51,6 – 50,9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  <w:tc>
          <w:tcPr>
            <w:tcW w:w="232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35,4 – 35,0</w:t>
            </w:r>
          </w:p>
        </w:tc>
        <w:tc>
          <w:tcPr>
            <w:tcW w:w="235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50,8 – 50,0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34,9 – 34,5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49,9 – 49,1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34,4 – 34,0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49,0 – 48,2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33,9 – 33,5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48,1 – 47,3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33,4 – 33,0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47,2 – 46,4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32,9 – 32,5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46,3 – 45,5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32,4 – 32,0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45,4 – 44,6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31,9 – 31,5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44,5 – 43,7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31,4 – 31,0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43,6 – 42,8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30,9 – 30,5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CA33A1" w:rsidRPr="00430AC3" w:rsidTr="00B60387">
        <w:trPr>
          <w:trHeight w:val="332"/>
        </w:trPr>
        <w:tc>
          <w:tcPr>
            <w:tcW w:w="2400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42,7 – 41,9</w:t>
            </w:r>
          </w:p>
        </w:tc>
        <w:tc>
          <w:tcPr>
            <w:tcW w:w="2275" w:type="dxa"/>
          </w:tcPr>
          <w:p w:rsidR="00CA33A1" w:rsidRPr="00430AC3" w:rsidRDefault="00166695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  <w:tc>
          <w:tcPr>
            <w:tcW w:w="2325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30,4 – 30,0</w:t>
            </w:r>
          </w:p>
        </w:tc>
        <w:tc>
          <w:tcPr>
            <w:tcW w:w="2350" w:type="dxa"/>
          </w:tcPr>
          <w:p w:rsidR="00CA33A1" w:rsidRPr="00430AC3" w:rsidRDefault="001B162F" w:rsidP="00B60387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F567F" w:rsidRPr="00430AC3" w:rsidRDefault="001B162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Սպորտային մարմնամարզության ընդհանուր գնահատականը որոշվում է 6 /տղաներ/ և 4 /աղջիկներ/ մարզագործիքների վրա վասատակած միավորների առավելագույն գումարով։ Յուրաքանչյուր վարժություն գնահատվում է առավելագույնը 10 միավորով։</w:t>
      </w:r>
    </w:p>
    <w:p w:rsidR="001B162F" w:rsidRPr="00430AC3" w:rsidRDefault="001B162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Մեկից մինչև յոթ գնահատականը հաշվարկի մեջ չի մտնում։</w:t>
      </w:r>
    </w:p>
    <w:p w:rsidR="001B162F" w:rsidRDefault="00E307E0" w:rsidP="00E34734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34734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E34734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E34734" w:rsidRPr="00E34734" w:rsidRDefault="007F096D" w:rsidP="00E34734">
      <w:pPr>
        <w:pStyle w:val="ListParagraph"/>
        <w:numPr>
          <w:ilvl w:val="0"/>
          <w:numId w:val="3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9" w:history="1">
        <w:r w:rsidR="00E34734" w:rsidRPr="00E34734">
          <w:rPr>
            <w:rStyle w:val="Hyperlink"/>
            <w:lang w:val="hy-AM"/>
          </w:rPr>
          <w:t>https://www.gymnastics.sport/site/</w:t>
        </w:r>
      </w:hyperlink>
    </w:p>
    <w:p w:rsidR="00E34734" w:rsidRDefault="00E34734" w:rsidP="00E34734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B162F" w:rsidRPr="00E10A54" w:rsidRDefault="001B162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E10A54" w:rsidRDefault="00884A79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884A79" w:rsidRDefault="00884A79" w:rsidP="00884A7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71482" w:rsidRDefault="0052216D" w:rsidP="000E3D25">
      <w:pPr>
        <w:ind w:left="4536"/>
        <w:jc w:val="center"/>
        <w:rPr>
          <w:rFonts w:ascii="GHEA Grapalat" w:hAnsi="GHEA Grapalat" w:cs="Sylfaen"/>
          <w:b/>
          <w:i/>
          <w:lang w:val="hy-AM"/>
        </w:rPr>
      </w:pPr>
    </w:p>
    <w:p w:rsidR="00884A79" w:rsidRPr="00E10A54" w:rsidRDefault="00884A79" w:rsidP="0052216D">
      <w:pPr>
        <w:ind w:left="425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884A79" w:rsidRPr="00E10A54" w:rsidRDefault="00884A79" w:rsidP="0052216D">
      <w:pPr>
        <w:ind w:left="4253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</w:p>
    <w:p w:rsidR="0052216D" w:rsidRPr="00571482" w:rsidRDefault="0052216D" w:rsidP="0052216D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571482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Pr="0057148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ՀԱՍՏԱՏՈՒՄԵՄ</w:t>
      </w:r>
      <w:r w:rsidRPr="00571482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»</w:t>
      </w:r>
    </w:p>
    <w:p w:rsidR="0052216D" w:rsidRPr="00571482" w:rsidRDefault="0052216D" w:rsidP="0052216D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  <w:r w:rsidRPr="0057148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ՀՀ ԿՐԹՈՒԹՅԱՆ,</w:t>
      </w:r>
      <w:r w:rsidRPr="00571482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 xml:space="preserve"> ԳԻՏՈՒԹՅԱՆ,</w:t>
      </w:r>
    </w:p>
    <w:p w:rsidR="0052216D" w:rsidRPr="00571482" w:rsidRDefault="0052216D" w:rsidP="0052216D">
      <w:pPr>
        <w:ind w:left="4253"/>
        <w:jc w:val="center"/>
        <w:rPr>
          <w:rFonts w:ascii="GHEA Grapalat" w:hAnsi="GHEA Grapalat" w:cs="Times New Roman"/>
          <w:b/>
          <w:bCs/>
          <w:i/>
          <w:sz w:val="24"/>
          <w:szCs w:val="24"/>
          <w:lang w:val="hy-AM"/>
        </w:rPr>
      </w:pPr>
      <w:r w:rsidRPr="00571482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 xml:space="preserve">ՄՇԱԿՈՒՅԹԻ </w:t>
      </w:r>
      <w:r w:rsidRPr="0057148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ԵՎ ՍՊՈՐՏԻ ՆԱԽԱՐԱ</w:t>
      </w:r>
      <w:r w:rsidRPr="00571482">
        <w:rPr>
          <w:rFonts w:ascii="Sylfaen" w:hAnsi="Sylfaen" w:cs="Sylfaen"/>
          <w:b/>
          <w:bCs/>
          <w:i/>
          <w:sz w:val="24"/>
          <w:szCs w:val="24"/>
          <w:lang w:val="hy-AM"/>
        </w:rPr>
        <w:t>Ր</w:t>
      </w:r>
    </w:p>
    <w:p w:rsidR="0052216D" w:rsidRPr="00571482" w:rsidRDefault="0052216D" w:rsidP="0052216D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571482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 _________________   </w:t>
      </w:r>
      <w:r w:rsidRPr="0057148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Ա. ՀԱՐՈՒԹՅՈՒՆՅԱՆ</w:t>
      </w:r>
    </w:p>
    <w:p w:rsidR="0052216D" w:rsidRPr="00571482" w:rsidRDefault="0052216D" w:rsidP="0052216D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  <w:r w:rsidRPr="0057148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«</w:t>
      </w:r>
      <w:r w:rsidRPr="00571482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______</w:t>
      </w:r>
      <w:r w:rsidRPr="0057148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» </w:t>
      </w:r>
      <w:r w:rsidRPr="00571482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___________________</w:t>
      </w:r>
      <w:r w:rsidRPr="00571482">
        <w:rPr>
          <w:rFonts w:ascii="GHEA Grapalat" w:hAnsi="GHEA Grapalat"/>
          <w:b/>
          <w:bCs/>
          <w:i/>
          <w:sz w:val="24"/>
          <w:szCs w:val="24"/>
          <w:lang w:val="hy-AM"/>
        </w:rPr>
        <w:t>_____ 2020</w:t>
      </w:r>
      <w:r w:rsidRPr="00571482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Թ</w:t>
      </w:r>
      <w:r w:rsidRPr="00571482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.</w:t>
      </w:r>
    </w:p>
    <w:p w:rsidR="000E3D25" w:rsidRPr="009D6EA2" w:rsidRDefault="000E3D25" w:rsidP="00327DE4">
      <w:pPr>
        <w:ind w:left="3969"/>
        <w:jc w:val="center"/>
        <w:rPr>
          <w:rFonts w:ascii="GHEA Grapalat" w:hAnsi="GHEA Grapalat" w:cs="Times LatArm"/>
          <w:b/>
          <w:bCs/>
          <w:i/>
          <w:lang w:val="hy-AM"/>
        </w:rPr>
      </w:pPr>
    </w:p>
    <w:p w:rsidR="00327DE4" w:rsidRPr="000E3D25" w:rsidRDefault="00884A79" w:rsidP="00913D0B">
      <w:pPr>
        <w:spacing w:line="276" w:lineRule="auto"/>
        <w:ind w:left="-284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0E3D25">
        <w:rPr>
          <w:rFonts w:ascii="Arial LatArm" w:hAnsi="Arial LatArm" w:cs="Sylfaen"/>
          <w:b/>
          <w:color w:val="000000"/>
          <w:sz w:val="24"/>
          <w:szCs w:val="24"/>
          <w:lang w:val="hy-AM"/>
        </w:rPr>
        <w:t>§</w:t>
      </w:r>
      <w:r w:rsidR="00327DE4" w:rsidRPr="000E3D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ՀԱՅԱՍՏԱՆԻ ՖԻԶԻԿԱԿԱՆ ԿՈՒԼՏՈՒՐԱՅԻ ԵՎ ՍՊՈՐՏԻ ՊԵՏԱԿԱՆ </w:t>
      </w:r>
      <w:r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ԻՆՍՏԻՏՈՒՏ</w:t>
      </w:r>
      <w:r w:rsidRPr="000E3D25">
        <w:rPr>
          <w:rFonts w:ascii="Arial LatArm" w:hAnsi="Arial LatArm"/>
          <w:b/>
          <w:sz w:val="24"/>
          <w:szCs w:val="24"/>
          <w:lang w:val="hy-AM"/>
        </w:rPr>
        <w:t>¦</w:t>
      </w:r>
      <w:r w:rsidRPr="00884A79">
        <w:rPr>
          <w:rFonts w:ascii="GHEA Grapalat" w:hAnsi="GHEA Grapalat"/>
          <w:b/>
          <w:sz w:val="24"/>
          <w:szCs w:val="24"/>
          <w:lang w:val="hy-AM"/>
        </w:rPr>
        <w:t xml:space="preserve"> ՀԻՄԱԴՐԱՄ</w:t>
      </w:r>
      <w:r w:rsidR="00327DE4" w:rsidRPr="000E3D25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327DE4" w:rsidRPr="000E3D25">
        <w:rPr>
          <w:rFonts w:ascii="Arial LatArm" w:hAnsi="Arial LatArm" w:cs="Sylfaen"/>
          <w:b/>
          <w:color w:val="000000"/>
          <w:sz w:val="24"/>
          <w:szCs w:val="24"/>
          <w:lang w:val="hy-AM"/>
        </w:rPr>
        <w:t>§</w:t>
      </w:r>
      <w:r w:rsidR="00327DE4" w:rsidRPr="000E3D25">
        <w:rPr>
          <w:rFonts w:ascii="GHEA Grapalat" w:hAnsi="GHEA Grapalat"/>
          <w:b/>
          <w:sz w:val="24"/>
          <w:szCs w:val="24"/>
          <w:lang w:val="hy-AM"/>
        </w:rPr>
        <w:t>ՄԱՍՆԱԳԻՏԱԿԱՆ ՄԱՆԿԱՎԱՐԺՈՒԹՅՈՒՆ</w:t>
      </w:r>
      <w:r w:rsidR="000E3D25" w:rsidRPr="009D6EA2">
        <w:rPr>
          <w:rFonts w:ascii="GHEA Grapalat" w:hAnsi="GHEA Grapalat"/>
          <w:b/>
          <w:sz w:val="24"/>
          <w:szCs w:val="24"/>
          <w:lang w:val="hy-AM"/>
        </w:rPr>
        <w:t>,</w:t>
      </w:r>
      <w:r w:rsidR="00327DE4" w:rsidRPr="000E3D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>Ֆիզիկական դաստիարակություն ԵՎ սպորտային մարզումներ</w:t>
      </w:r>
      <w:r w:rsidR="000E3D25" w:rsidRPr="000E3D25">
        <w:rPr>
          <w:rFonts w:ascii="Arial LatArm" w:hAnsi="Arial LatArm"/>
          <w:b/>
          <w:sz w:val="24"/>
          <w:szCs w:val="24"/>
          <w:lang w:val="hy-AM"/>
        </w:rPr>
        <w:t>¦</w:t>
      </w:r>
      <w:r w:rsidR="000E3D25" w:rsidRPr="000E3D25">
        <w:rPr>
          <w:rFonts w:ascii="GHEA Grapalat" w:hAnsi="GHEA Grapalat"/>
          <w:b/>
          <w:caps/>
          <w:sz w:val="24"/>
          <w:szCs w:val="24"/>
          <w:lang w:val="hy-AM"/>
        </w:rPr>
        <w:t xml:space="preserve"> բակալավրի</w:t>
      </w:r>
      <w:r w:rsidR="000E3D25" w:rsidRPr="000E3D25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="000E3D25" w:rsidRPr="000E3D25">
        <w:rPr>
          <w:rFonts w:ascii="GHEA Grapalat" w:hAnsi="GHEA Grapalat"/>
          <w:b/>
          <w:caps/>
          <w:sz w:val="24"/>
          <w:szCs w:val="24"/>
          <w:lang w:val="hy-AM"/>
        </w:rPr>
        <w:t>կրթական ծրագրով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 xml:space="preserve">` </w:t>
      </w:r>
      <w:r w:rsidR="00327DE4" w:rsidRPr="0052216D">
        <w:rPr>
          <w:rFonts w:ascii="Arial LatArm" w:hAnsi="Arial LatArm"/>
          <w:b/>
          <w:i/>
          <w:caps/>
          <w:sz w:val="28"/>
          <w:szCs w:val="28"/>
          <w:lang w:val="hy-AM"/>
        </w:rPr>
        <w:t>§</w:t>
      </w:r>
      <w:r w:rsidR="0052216D" w:rsidRPr="00884A79">
        <w:rPr>
          <w:rFonts w:ascii="GHEA Grapalat" w:hAnsi="GHEA Grapalat"/>
          <w:b/>
          <w:i/>
          <w:caps/>
          <w:sz w:val="28"/>
          <w:szCs w:val="28"/>
          <w:lang w:val="hy-AM"/>
        </w:rPr>
        <w:t>ԳԵՂԱՐՎԵՍՏԱԿԱՆ</w:t>
      </w:r>
      <w:r w:rsidR="0052216D" w:rsidRPr="0052216D">
        <w:rPr>
          <w:rFonts w:ascii="Sylfaen" w:hAnsi="Sylfaen"/>
          <w:b/>
          <w:i/>
          <w:caps/>
          <w:sz w:val="28"/>
          <w:szCs w:val="28"/>
          <w:lang w:val="hy-AM"/>
        </w:rPr>
        <w:t xml:space="preserve"> </w:t>
      </w:r>
      <w:r w:rsidR="00327DE4" w:rsidRPr="0052216D">
        <w:rPr>
          <w:rFonts w:ascii="GHEA Grapalat" w:hAnsi="GHEA Grapalat" w:cs="Times New Roman"/>
          <w:b/>
          <w:i/>
          <w:sz w:val="28"/>
          <w:szCs w:val="28"/>
          <w:lang w:val="hy-AM"/>
        </w:rPr>
        <w:t>ՄԱՐՄՆԱՄԱՐԶՈՒ</w:t>
      </w:r>
      <w:r w:rsidR="0052216D" w:rsidRPr="0052216D">
        <w:rPr>
          <w:rFonts w:ascii="GHEA Grapalat" w:hAnsi="GHEA Grapalat" w:cs="Times New Roman"/>
          <w:b/>
          <w:i/>
          <w:sz w:val="28"/>
          <w:szCs w:val="28"/>
          <w:lang w:val="hy-AM"/>
        </w:rPr>
        <w:t>Թ</w:t>
      </w:r>
      <w:r w:rsidR="00327DE4" w:rsidRPr="0052216D">
        <w:rPr>
          <w:rFonts w:ascii="GHEA Grapalat" w:hAnsi="GHEA Grapalat" w:cs="Times New Roman"/>
          <w:b/>
          <w:i/>
          <w:sz w:val="28"/>
          <w:szCs w:val="28"/>
          <w:lang w:val="hy-AM"/>
        </w:rPr>
        <w:t>ՅՈՒՆ</w:t>
      </w:r>
      <w:r w:rsidR="00913D0B" w:rsidRPr="000E3D25">
        <w:rPr>
          <w:rFonts w:ascii="Arial LatArm" w:hAnsi="Arial LatArm"/>
          <w:b/>
          <w:sz w:val="24"/>
          <w:szCs w:val="24"/>
          <w:lang w:val="hy-AM"/>
        </w:rPr>
        <w:t>¦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0E3D25" w:rsidRPr="000E3D25">
        <w:rPr>
          <w:rFonts w:ascii="GHEA Grapalat" w:hAnsi="GHEA Grapalat"/>
          <w:b/>
          <w:sz w:val="24"/>
          <w:szCs w:val="24"/>
          <w:lang w:val="hy-AM"/>
        </w:rPr>
        <w:t>ՄԱՍՆԱԳԻՏՈՒԹՅԱՆ</w:t>
      </w:r>
      <w:r w:rsidR="000E3D25" w:rsidRPr="000E3D25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>2020</w:t>
      </w:r>
      <w:r w:rsidR="0052216D" w:rsidRPr="0052216D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>թՎԱԿԱՆի</w:t>
      </w:r>
      <w:r w:rsidRPr="00884A79">
        <w:rPr>
          <w:rFonts w:ascii="GHEA Grapalat" w:hAnsi="GHEA Grapalat"/>
          <w:b/>
          <w:caps/>
          <w:sz w:val="24"/>
          <w:szCs w:val="24"/>
          <w:lang w:val="hy-AM"/>
        </w:rPr>
        <w:t xml:space="preserve"> ԱՌԿԱ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 xml:space="preserve"> ընդունելության </w:t>
      </w:r>
      <w:r w:rsidR="00913D0B">
        <w:rPr>
          <w:rFonts w:ascii="GHEA Grapalat" w:hAnsi="GHEA Grapalat"/>
          <w:b/>
          <w:caps/>
          <w:sz w:val="24"/>
          <w:szCs w:val="24"/>
          <w:lang w:val="hy-AM"/>
        </w:rPr>
        <w:t>քննությ</w:t>
      </w:r>
      <w:r w:rsidR="00913D0B" w:rsidRPr="00913D0B">
        <w:rPr>
          <w:rFonts w:ascii="GHEA Grapalat" w:hAnsi="GHEA Grapalat"/>
          <w:b/>
          <w:caps/>
          <w:sz w:val="24"/>
          <w:szCs w:val="24"/>
          <w:lang w:val="hy-AM"/>
        </w:rPr>
        <w:t>ՈՒ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>ն</w:t>
      </w:r>
      <w:r w:rsidR="00913D0B" w:rsidRPr="00913D0B">
        <w:rPr>
          <w:rFonts w:ascii="GHEA Grapalat" w:hAnsi="GHEA Grapalat"/>
          <w:b/>
          <w:caps/>
          <w:sz w:val="24"/>
          <w:szCs w:val="24"/>
          <w:lang w:val="hy-AM"/>
        </w:rPr>
        <w:t>ՆԵՐԻ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 xml:space="preserve"> նորմերը ԵՎ գնահատման </w:t>
      </w:r>
      <w:r w:rsidR="00480AE3">
        <w:rPr>
          <w:rFonts w:ascii="GHEA Grapalat" w:hAnsi="GHEA Grapalat"/>
          <w:b/>
          <w:caps/>
          <w:sz w:val="24"/>
          <w:szCs w:val="24"/>
          <w:lang w:val="hy-AM"/>
        </w:rPr>
        <w:t>չափ</w:t>
      </w:r>
      <w:r w:rsidRPr="00884A79">
        <w:rPr>
          <w:rFonts w:ascii="GHEA Grapalat" w:hAnsi="GHEA Grapalat"/>
          <w:b/>
          <w:caps/>
          <w:sz w:val="24"/>
          <w:szCs w:val="24"/>
          <w:lang w:val="hy-AM"/>
        </w:rPr>
        <w:t>ՈՐՈ</w:t>
      </w:r>
      <w:r w:rsidR="00480AE3">
        <w:rPr>
          <w:rFonts w:ascii="GHEA Grapalat" w:hAnsi="GHEA Grapalat"/>
          <w:b/>
          <w:caps/>
          <w:sz w:val="24"/>
          <w:szCs w:val="24"/>
          <w:lang w:val="hy-AM"/>
        </w:rPr>
        <w:t>շ</w:t>
      </w:r>
      <w:r w:rsidRPr="00884A79">
        <w:rPr>
          <w:rFonts w:ascii="GHEA Grapalat" w:hAnsi="GHEA Grapalat"/>
          <w:b/>
          <w:caps/>
          <w:sz w:val="24"/>
          <w:szCs w:val="24"/>
          <w:lang w:val="hy-AM"/>
        </w:rPr>
        <w:t>ԻՉ</w:t>
      </w:r>
      <w:r w:rsidR="00327DE4" w:rsidRPr="000E3D25">
        <w:rPr>
          <w:rFonts w:ascii="GHEA Grapalat" w:hAnsi="GHEA Grapalat"/>
          <w:b/>
          <w:caps/>
          <w:sz w:val="24"/>
          <w:szCs w:val="24"/>
          <w:lang w:val="hy-AM"/>
        </w:rPr>
        <w:t>ները</w:t>
      </w:r>
    </w:p>
    <w:p w:rsidR="001B162F" w:rsidRPr="00430AC3" w:rsidRDefault="001B162F" w:rsidP="001B162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Ընդունելության քննություններն անցկացվում են 4 մրցաձևերից՝ գնդակ, օղ, ժա</w:t>
      </w:r>
      <w:r w:rsidR="003F0EF8" w:rsidRPr="00430AC3">
        <w:rPr>
          <w:rFonts w:ascii="GHEA Grapalat" w:hAnsi="GHEA Grapalat" w:cs="Times New Roman"/>
          <w:sz w:val="24"/>
          <w:szCs w:val="24"/>
          <w:lang w:val="hy-AM"/>
        </w:rPr>
        <w:t>պ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>ավեն, առանց առարկաների։</w:t>
      </w:r>
    </w:p>
    <w:p w:rsidR="00327DE4" w:rsidRPr="0052216D" w:rsidRDefault="001B162F" w:rsidP="001B162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Գեղարվեստական մարմնամարզության քննությանը մասնակցում են միայն կանայք և աղջիկներ։</w:t>
      </w:r>
    </w:p>
    <w:p w:rsidR="00327DE4" w:rsidRPr="00430AC3" w:rsidRDefault="00327DE4" w:rsidP="001B162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3F0EF8" w:rsidRPr="00430AC3" w:rsidRDefault="001B162F" w:rsidP="00F75170">
      <w:pPr>
        <w:tabs>
          <w:tab w:val="left" w:pos="3915"/>
        </w:tabs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ԳԵՂԱՐՎԵՍՏԱԿԱՆ ՄԱՐՄՆԱՄԱՐԶՈՒԹՅԱՆ ԲԱԶՄԱՄԱՐՏԻ ԸՆԴՀԱՆՈՒՐ ՄԻԱՎՈՐՆԵՐԸ </w:t>
      </w:r>
      <w:r w:rsidR="00BF7184" w:rsidRPr="00430AC3">
        <w:rPr>
          <w:rFonts w:ascii="GHEA Grapalat" w:hAnsi="GHEA Grapalat" w:cs="Times New Roman"/>
          <w:sz w:val="24"/>
          <w:szCs w:val="24"/>
          <w:lang w:val="hy-AM"/>
        </w:rPr>
        <w:t>ԵՎ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ԳՆԱՀԱՏԱԿԱՆՆԵՐԸ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1B162F" w:rsidRPr="00430AC3" w:rsidTr="00CB11C4">
        <w:trPr>
          <w:trHeight w:val="332"/>
          <w:jc w:val="center"/>
        </w:trPr>
        <w:tc>
          <w:tcPr>
            <w:tcW w:w="2325" w:type="dxa"/>
          </w:tcPr>
          <w:p w:rsidR="001B162F" w:rsidRPr="00430AC3" w:rsidRDefault="001B162F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1B162F" w:rsidRPr="00430AC3" w:rsidRDefault="001B162F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40,0 – 39,5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39,4 – 39,0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38,9 -38,5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38,4 – 38,0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37,9 – 37,5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37,4 – 37,0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36,9 -36,5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36,4 – 36,0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35,9 – 35,5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35,4 – 35,0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34,9 – 34,5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34,4 – 34,0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33,9 – 33,5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33,4 – 33,0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32,9 – 32,5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32,4 – 32,0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31,9 – 31,5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31,4 – 31,0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30,9 – 30,5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BF7184" w:rsidRPr="00430AC3" w:rsidTr="00CB11C4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30,4 – 30,0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BF567F" w:rsidRPr="00430AC3" w:rsidRDefault="00BF567F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CB11C4" w:rsidRPr="00430AC3" w:rsidRDefault="00CB11C4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Գեղարվեստական մարմնամարզության առարկայի քննության ընդհանուր գնահատականն որոշվում է 4 մրցաձևերում կատարած վարժությունների ընդհանուր գումարով։ Յուրաքանչյուր վարժություն գնահատվում է առավելագույնը 10 միավորով։</w:t>
      </w:r>
    </w:p>
    <w:p w:rsidR="00187A54" w:rsidRPr="00430AC3" w:rsidRDefault="00187A54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Մեկից մինչև յոթ գնահատականը հաշվարկի մեջ չի մտնում։</w:t>
      </w:r>
    </w:p>
    <w:p w:rsidR="00295827" w:rsidRDefault="00295827" w:rsidP="00F75170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751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F751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F75170" w:rsidRPr="00E34734" w:rsidRDefault="007F096D" w:rsidP="00F75170">
      <w:pPr>
        <w:pStyle w:val="ListParagraph"/>
        <w:numPr>
          <w:ilvl w:val="0"/>
          <w:numId w:val="4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10" w:history="1">
        <w:r w:rsidR="00F75170" w:rsidRPr="00E34734">
          <w:rPr>
            <w:rStyle w:val="Hyperlink"/>
            <w:lang w:val="hy-AM"/>
          </w:rPr>
          <w:t>https://www.gymnastics.sport/site/</w:t>
        </w:r>
      </w:hyperlink>
    </w:p>
    <w:p w:rsidR="00F75170" w:rsidRPr="00F75170" w:rsidRDefault="00F75170" w:rsidP="00F75170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187A54" w:rsidRPr="00E10A54" w:rsidRDefault="00187A54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E10A54" w:rsidRDefault="00884A79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884A79" w:rsidRDefault="00884A79" w:rsidP="00884A7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466F88" w:rsidRPr="0052216D" w:rsidRDefault="00466F88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327DE4">
      <w:pPr>
        <w:ind w:left="3969"/>
        <w:jc w:val="center"/>
        <w:rPr>
          <w:rFonts w:ascii="GHEA Grapalat" w:hAnsi="GHEA Grapalat" w:cs="Sylfaen"/>
          <w:b/>
          <w:i/>
          <w:lang w:val="hy-AM"/>
        </w:rPr>
      </w:pPr>
    </w:p>
    <w:p w:rsidR="0052216D" w:rsidRPr="0052216D" w:rsidRDefault="0052216D" w:rsidP="0052216D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52216D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Pr="0052216D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ՀԱՍՏԱՏՈՒՄԵՄ</w:t>
      </w:r>
      <w:r w:rsidRPr="0052216D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»</w:t>
      </w:r>
    </w:p>
    <w:p w:rsidR="0052216D" w:rsidRPr="0052216D" w:rsidRDefault="0052216D" w:rsidP="0052216D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  <w:r w:rsidRPr="0052216D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ՀՀ ԿՐԹՈՒԹՅԱՆ,</w:t>
      </w:r>
      <w:r w:rsidRPr="0052216D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 xml:space="preserve"> ԳԻՏՈՒԹՅԱՆ,</w:t>
      </w:r>
    </w:p>
    <w:p w:rsidR="0052216D" w:rsidRPr="0052216D" w:rsidRDefault="0052216D" w:rsidP="0052216D">
      <w:pPr>
        <w:ind w:left="4253"/>
        <w:jc w:val="center"/>
        <w:rPr>
          <w:rFonts w:ascii="GHEA Grapalat" w:hAnsi="GHEA Grapalat" w:cs="Times New Roman"/>
          <w:b/>
          <w:bCs/>
          <w:i/>
          <w:sz w:val="24"/>
          <w:szCs w:val="24"/>
          <w:lang w:val="hy-AM"/>
        </w:rPr>
      </w:pPr>
      <w:r w:rsidRPr="0052216D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 xml:space="preserve">ՄՇԱԿՈՒՅԹԻ </w:t>
      </w:r>
      <w:r w:rsidRPr="0052216D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ԵՎ ՍՊՈՐՏԻ ՆԱԽԱՐԱ</w:t>
      </w:r>
      <w:r w:rsidRPr="0052216D">
        <w:rPr>
          <w:rFonts w:ascii="Sylfaen" w:hAnsi="Sylfaen" w:cs="Sylfaen"/>
          <w:b/>
          <w:bCs/>
          <w:i/>
          <w:sz w:val="24"/>
          <w:szCs w:val="24"/>
          <w:lang w:val="hy-AM"/>
        </w:rPr>
        <w:t>Ր</w:t>
      </w:r>
    </w:p>
    <w:p w:rsidR="0052216D" w:rsidRPr="00B10018" w:rsidRDefault="0052216D" w:rsidP="0052216D">
      <w:pPr>
        <w:ind w:left="4253"/>
        <w:jc w:val="center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52216D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  </w:t>
      </w:r>
      <w:r w:rsidRPr="00B10018">
        <w:rPr>
          <w:rFonts w:ascii="GHEA Grapalat" w:hAnsi="GHEA Grapalat"/>
          <w:b/>
          <w:bCs/>
          <w:i/>
          <w:sz w:val="24"/>
          <w:szCs w:val="24"/>
          <w:lang w:val="hy-AM"/>
        </w:rPr>
        <w:t xml:space="preserve">_________________   </w:t>
      </w:r>
      <w:r w:rsidRPr="00B10018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Ա. ՀԱՐՈՒԹՅՈՒՆՅԱՆ</w:t>
      </w:r>
    </w:p>
    <w:p w:rsidR="0052216D" w:rsidRPr="00B10018" w:rsidRDefault="0052216D" w:rsidP="0052216D">
      <w:pPr>
        <w:ind w:left="4253"/>
        <w:jc w:val="center"/>
        <w:rPr>
          <w:rFonts w:ascii="GHEA Grapalat" w:hAnsi="GHEA Grapalat" w:cs="Times LatArm"/>
          <w:b/>
          <w:bCs/>
          <w:i/>
          <w:sz w:val="24"/>
          <w:szCs w:val="24"/>
          <w:lang w:val="hy-AM"/>
        </w:rPr>
      </w:pPr>
      <w:r w:rsidRPr="00B10018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«</w:t>
      </w:r>
      <w:r w:rsidRPr="00B10018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______</w:t>
      </w:r>
      <w:r w:rsidRPr="00B10018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 xml:space="preserve">» </w:t>
      </w:r>
      <w:r w:rsidRPr="00B10018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___________________</w:t>
      </w:r>
      <w:r w:rsidRPr="00B10018">
        <w:rPr>
          <w:rFonts w:ascii="GHEA Grapalat" w:hAnsi="GHEA Grapalat"/>
          <w:b/>
          <w:bCs/>
          <w:i/>
          <w:sz w:val="24"/>
          <w:szCs w:val="24"/>
          <w:lang w:val="hy-AM"/>
        </w:rPr>
        <w:t>_____ 2020</w:t>
      </w:r>
      <w:r w:rsidRPr="00B10018">
        <w:rPr>
          <w:rFonts w:ascii="GHEA Grapalat" w:hAnsi="GHEA Grapalat" w:cs="Sylfaen"/>
          <w:b/>
          <w:bCs/>
          <w:i/>
          <w:sz w:val="24"/>
          <w:szCs w:val="24"/>
          <w:lang w:val="hy-AM"/>
        </w:rPr>
        <w:t>Թ</w:t>
      </w:r>
      <w:r w:rsidRPr="00B10018">
        <w:rPr>
          <w:rFonts w:ascii="GHEA Grapalat" w:hAnsi="GHEA Grapalat" w:cs="Times LatArm"/>
          <w:b/>
          <w:bCs/>
          <w:i/>
          <w:sz w:val="24"/>
          <w:szCs w:val="24"/>
          <w:lang w:val="hy-AM"/>
        </w:rPr>
        <w:t>.</w:t>
      </w:r>
    </w:p>
    <w:p w:rsidR="00327DE4" w:rsidRPr="00327DE4" w:rsidRDefault="00327DE4" w:rsidP="00327DE4">
      <w:pPr>
        <w:spacing w:line="276" w:lineRule="auto"/>
        <w:jc w:val="both"/>
        <w:rPr>
          <w:rFonts w:ascii="GHEA Grapalat" w:hAnsi="GHEA Grapalat" w:cs="Times New Roman"/>
          <w:lang w:val="hy-AM"/>
        </w:rPr>
      </w:pPr>
    </w:p>
    <w:p w:rsidR="00327DE4" w:rsidRPr="00B10018" w:rsidRDefault="00884A79" w:rsidP="00913D0B">
      <w:pPr>
        <w:spacing w:line="276" w:lineRule="auto"/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B10018">
        <w:rPr>
          <w:rFonts w:ascii="Arial LatArm" w:hAnsi="Arial LatArm" w:cs="Sylfaen"/>
          <w:b/>
          <w:color w:val="000000"/>
          <w:sz w:val="24"/>
          <w:szCs w:val="24"/>
          <w:lang w:val="hy-AM"/>
        </w:rPr>
        <w:t>§</w:t>
      </w:r>
      <w:r w:rsidR="00327DE4" w:rsidRPr="00B1001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 ՖԻԶԻԿԱԿԱՆ ԿՈՒԼՏՈՒՐԱՅԻ ԵՎ ՍՊՈՐՏԻ ՊԵՏԱԿԱՆ ԻՆՍՏԻՏՈՒՏ</w:t>
      </w:r>
      <w:r w:rsidRPr="00B10018">
        <w:rPr>
          <w:rFonts w:ascii="Arial LatArm" w:hAnsi="Arial LatArm"/>
          <w:b/>
          <w:sz w:val="24"/>
          <w:szCs w:val="24"/>
          <w:lang w:val="hy-AM"/>
        </w:rPr>
        <w:t>¦</w:t>
      </w:r>
      <w:r w:rsidRPr="00884A79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ՀԻՄՆԱԴՐԱՄ</w:t>
      </w:r>
      <w:r w:rsidR="00327DE4" w:rsidRPr="00B10018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327DE4" w:rsidRPr="00B10018">
        <w:rPr>
          <w:rFonts w:ascii="Arial LatArm" w:hAnsi="Arial LatArm" w:cs="Sylfaen"/>
          <w:b/>
          <w:color w:val="000000"/>
          <w:sz w:val="24"/>
          <w:szCs w:val="24"/>
          <w:lang w:val="hy-AM"/>
        </w:rPr>
        <w:t>§</w:t>
      </w:r>
      <w:r w:rsidR="00327DE4" w:rsidRPr="00B10018">
        <w:rPr>
          <w:rFonts w:ascii="GHEA Grapalat" w:hAnsi="GHEA Grapalat"/>
          <w:b/>
          <w:sz w:val="24"/>
          <w:szCs w:val="24"/>
          <w:lang w:val="hy-AM"/>
        </w:rPr>
        <w:t>ՄԱՍՆԱԳԻՏԱԿԱՆ ՄԱՆԿԱՎԱՐԺՈՒԹՅՈՒՆ</w:t>
      </w:r>
      <w:r w:rsidR="00B10018" w:rsidRPr="00B10018">
        <w:rPr>
          <w:rFonts w:ascii="GHEA Grapalat" w:hAnsi="GHEA Grapalat"/>
          <w:b/>
          <w:sz w:val="24"/>
          <w:szCs w:val="24"/>
          <w:lang w:val="hy-AM"/>
        </w:rPr>
        <w:t>,</w:t>
      </w:r>
      <w:r w:rsidR="00327DE4" w:rsidRPr="00B1001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27DE4" w:rsidRPr="00B10018">
        <w:rPr>
          <w:rFonts w:ascii="GHEA Grapalat" w:hAnsi="GHEA Grapalat"/>
          <w:b/>
          <w:caps/>
          <w:sz w:val="24"/>
          <w:szCs w:val="24"/>
          <w:lang w:val="hy-AM"/>
        </w:rPr>
        <w:t>Ֆիզիկական դաստիարակություն ԵՎ սպորտային մարզումներ</w:t>
      </w:r>
      <w:r w:rsidR="00B10018" w:rsidRPr="00B10018">
        <w:rPr>
          <w:rFonts w:ascii="Arial LatArm" w:hAnsi="Arial LatArm"/>
          <w:b/>
          <w:sz w:val="24"/>
          <w:szCs w:val="24"/>
          <w:lang w:val="hy-AM"/>
        </w:rPr>
        <w:t>¦</w:t>
      </w:r>
      <w:r w:rsidR="00327DE4" w:rsidRPr="00B1001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B10018" w:rsidRPr="00B10018">
        <w:rPr>
          <w:rFonts w:ascii="GHEA Grapalat" w:hAnsi="GHEA Grapalat"/>
          <w:b/>
          <w:caps/>
          <w:sz w:val="24"/>
          <w:szCs w:val="24"/>
          <w:lang w:val="hy-AM"/>
        </w:rPr>
        <w:t>բակալավրի</w:t>
      </w:r>
      <w:r w:rsidR="00B10018" w:rsidRPr="00B10018">
        <w:rPr>
          <w:rFonts w:ascii="Arial LatArm" w:hAnsi="Arial LatArm"/>
          <w:b/>
          <w:caps/>
          <w:sz w:val="24"/>
          <w:szCs w:val="24"/>
          <w:lang w:val="hy-AM"/>
        </w:rPr>
        <w:t xml:space="preserve"> </w:t>
      </w:r>
      <w:r w:rsidR="00B10018" w:rsidRPr="00B10018">
        <w:rPr>
          <w:rFonts w:ascii="GHEA Grapalat" w:hAnsi="GHEA Grapalat"/>
          <w:b/>
          <w:caps/>
          <w:sz w:val="24"/>
          <w:szCs w:val="24"/>
          <w:lang w:val="hy-AM"/>
        </w:rPr>
        <w:t>կրթական</w:t>
      </w:r>
      <w:r w:rsidR="00B10018" w:rsidRPr="00B10018">
        <w:rPr>
          <w:rFonts w:ascii="Arial LatArm" w:hAnsi="Arial LatArm"/>
          <w:b/>
          <w:caps/>
          <w:sz w:val="24"/>
          <w:szCs w:val="24"/>
          <w:lang w:val="hy-AM"/>
        </w:rPr>
        <w:t xml:space="preserve"> </w:t>
      </w:r>
      <w:r w:rsidR="00B10018" w:rsidRPr="00B10018">
        <w:rPr>
          <w:rFonts w:ascii="GHEA Grapalat" w:hAnsi="GHEA Grapalat"/>
          <w:b/>
          <w:caps/>
          <w:sz w:val="24"/>
          <w:szCs w:val="24"/>
          <w:lang w:val="hy-AM"/>
        </w:rPr>
        <w:t>ծրագրով`</w:t>
      </w:r>
      <w:r w:rsidR="00B10018" w:rsidRPr="00327DE4">
        <w:rPr>
          <w:rFonts w:ascii="GHEA Grapalat" w:hAnsi="GHEA Grapalat"/>
          <w:b/>
          <w:caps/>
          <w:lang w:val="hy-AM"/>
        </w:rPr>
        <w:t xml:space="preserve"> </w:t>
      </w:r>
      <w:r w:rsidR="00327DE4" w:rsidRPr="00B10018">
        <w:rPr>
          <w:rFonts w:ascii="Arial LatArm" w:hAnsi="Arial LatArm"/>
          <w:b/>
          <w:i/>
          <w:caps/>
          <w:sz w:val="28"/>
          <w:szCs w:val="28"/>
          <w:lang w:val="hy-AM"/>
        </w:rPr>
        <w:t>§</w:t>
      </w:r>
      <w:r w:rsidR="00E10A54" w:rsidRPr="00E10A54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E10A54" w:rsidRPr="00E10A54">
        <w:rPr>
          <w:rFonts w:ascii="GHEA Grapalat" w:hAnsi="GHEA Grapalat" w:cs="Times New Roman"/>
          <w:b/>
          <w:i/>
          <w:sz w:val="28"/>
          <w:szCs w:val="28"/>
          <w:lang w:val="hy-AM"/>
        </w:rPr>
        <w:t>ՍՊՈՐՏԱՅԻՆ ԱԿՐՈԲԱՏԻԿԱ</w:t>
      </w:r>
      <w:r w:rsidR="00B10018" w:rsidRPr="00B10018">
        <w:rPr>
          <w:rFonts w:ascii="Arial LatArm" w:hAnsi="Arial LatArm"/>
          <w:b/>
          <w:i/>
          <w:sz w:val="28"/>
          <w:szCs w:val="28"/>
          <w:lang w:val="hy-AM"/>
        </w:rPr>
        <w:t>¦</w:t>
      </w:r>
      <w:r w:rsidR="00327DE4" w:rsidRPr="00327DE4">
        <w:rPr>
          <w:rFonts w:ascii="GHEA Grapalat" w:hAnsi="GHEA Grapalat"/>
          <w:b/>
          <w:caps/>
          <w:lang w:val="hy-AM"/>
        </w:rPr>
        <w:t xml:space="preserve"> </w:t>
      </w:r>
      <w:r w:rsidR="00B10018" w:rsidRPr="00B10018">
        <w:rPr>
          <w:rFonts w:ascii="GHEA Grapalat" w:hAnsi="GHEA Grapalat"/>
          <w:b/>
          <w:sz w:val="24"/>
          <w:szCs w:val="24"/>
          <w:lang w:val="hy-AM"/>
        </w:rPr>
        <w:t>ՄԱՍՆԱԳԻՏՈՒԹՅԱՆ</w:t>
      </w:r>
      <w:r w:rsidR="00B10018" w:rsidRPr="00B1001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327DE4" w:rsidRPr="00B10018">
        <w:rPr>
          <w:rFonts w:ascii="GHEA Grapalat" w:hAnsi="GHEA Grapalat"/>
          <w:b/>
          <w:caps/>
          <w:sz w:val="24"/>
          <w:szCs w:val="24"/>
          <w:lang w:val="hy-AM"/>
        </w:rPr>
        <w:t>2020</w:t>
      </w:r>
      <w:r w:rsidR="00B10018" w:rsidRPr="00B10018">
        <w:rPr>
          <w:rFonts w:ascii="GHEA Grapalat" w:hAnsi="GHEA Grapalat"/>
          <w:b/>
          <w:caps/>
          <w:sz w:val="24"/>
          <w:szCs w:val="24"/>
          <w:lang w:val="hy-AM"/>
        </w:rPr>
        <w:t xml:space="preserve"> </w:t>
      </w:r>
      <w:r w:rsidR="00327DE4" w:rsidRPr="00B10018">
        <w:rPr>
          <w:rFonts w:ascii="GHEA Grapalat" w:hAnsi="GHEA Grapalat"/>
          <w:b/>
          <w:caps/>
          <w:sz w:val="24"/>
          <w:szCs w:val="24"/>
          <w:lang w:val="hy-AM"/>
        </w:rPr>
        <w:t xml:space="preserve">թՎԱԿԱՆի </w:t>
      </w:r>
      <w:r w:rsidRPr="00884A79">
        <w:rPr>
          <w:rFonts w:ascii="GHEA Grapalat" w:hAnsi="GHEA Grapalat"/>
          <w:b/>
          <w:caps/>
          <w:sz w:val="24"/>
          <w:szCs w:val="24"/>
          <w:lang w:val="hy-AM"/>
        </w:rPr>
        <w:t xml:space="preserve">ԱՌԿԱ </w:t>
      </w:r>
      <w:r w:rsidR="00327DE4" w:rsidRPr="00B10018">
        <w:rPr>
          <w:rFonts w:ascii="GHEA Grapalat" w:hAnsi="GHEA Grapalat"/>
          <w:b/>
          <w:caps/>
          <w:sz w:val="24"/>
          <w:szCs w:val="24"/>
          <w:lang w:val="hy-AM"/>
        </w:rPr>
        <w:t xml:space="preserve">ընդունելության </w:t>
      </w:r>
      <w:r w:rsidR="00913D0B">
        <w:rPr>
          <w:rFonts w:ascii="GHEA Grapalat" w:hAnsi="GHEA Grapalat"/>
          <w:b/>
          <w:caps/>
          <w:sz w:val="24"/>
          <w:szCs w:val="24"/>
          <w:lang w:val="hy-AM"/>
        </w:rPr>
        <w:t>քննությ</w:t>
      </w:r>
      <w:r w:rsidR="00913D0B" w:rsidRPr="00913D0B">
        <w:rPr>
          <w:rFonts w:ascii="GHEA Grapalat" w:hAnsi="GHEA Grapalat"/>
          <w:b/>
          <w:caps/>
          <w:sz w:val="24"/>
          <w:szCs w:val="24"/>
          <w:lang w:val="hy-AM"/>
        </w:rPr>
        <w:t xml:space="preserve">ՈՒՆՆԵՐԻ </w:t>
      </w:r>
      <w:r w:rsidR="00327DE4" w:rsidRPr="00B10018">
        <w:rPr>
          <w:rFonts w:ascii="GHEA Grapalat" w:hAnsi="GHEA Grapalat"/>
          <w:b/>
          <w:caps/>
          <w:sz w:val="24"/>
          <w:szCs w:val="24"/>
          <w:lang w:val="hy-AM"/>
        </w:rPr>
        <w:t xml:space="preserve">նորմերը ԵՎ գնահատման </w:t>
      </w:r>
      <w:r w:rsidR="00480AE3">
        <w:rPr>
          <w:rFonts w:ascii="GHEA Grapalat" w:hAnsi="GHEA Grapalat"/>
          <w:b/>
          <w:caps/>
          <w:sz w:val="24"/>
          <w:szCs w:val="24"/>
          <w:lang w:val="hy-AM"/>
        </w:rPr>
        <w:t>չափ</w:t>
      </w:r>
      <w:r>
        <w:rPr>
          <w:rFonts w:ascii="GHEA Grapalat" w:hAnsi="GHEA Grapalat"/>
          <w:b/>
          <w:caps/>
          <w:sz w:val="24"/>
          <w:szCs w:val="24"/>
          <w:lang w:val="hy-AM"/>
        </w:rPr>
        <w:t>Ո</w:t>
      </w:r>
      <w:r w:rsidRPr="00884A79">
        <w:rPr>
          <w:rFonts w:ascii="GHEA Grapalat" w:hAnsi="GHEA Grapalat"/>
          <w:b/>
          <w:caps/>
          <w:sz w:val="24"/>
          <w:szCs w:val="24"/>
          <w:lang w:val="hy-AM"/>
        </w:rPr>
        <w:t>ՐՈ</w:t>
      </w:r>
      <w:r w:rsidR="00480AE3">
        <w:rPr>
          <w:rFonts w:ascii="GHEA Grapalat" w:hAnsi="GHEA Grapalat"/>
          <w:b/>
          <w:caps/>
          <w:sz w:val="24"/>
          <w:szCs w:val="24"/>
          <w:lang w:val="hy-AM"/>
        </w:rPr>
        <w:t>շ</w:t>
      </w:r>
      <w:r w:rsidRPr="00884A79">
        <w:rPr>
          <w:rFonts w:ascii="GHEA Grapalat" w:hAnsi="GHEA Grapalat"/>
          <w:b/>
          <w:caps/>
          <w:sz w:val="24"/>
          <w:szCs w:val="24"/>
          <w:lang w:val="hy-AM"/>
        </w:rPr>
        <w:t>ԻՉ</w:t>
      </w:r>
      <w:r w:rsidR="00327DE4" w:rsidRPr="00B10018">
        <w:rPr>
          <w:rFonts w:ascii="GHEA Grapalat" w:hAnsi="GHEA Grapalat"/>
          <w:b/>
          <w:caps/>
          <w:sz w:val="24"/>
          <w:szCs w:val="24"/>
          <w:lang w:val="hy-AM"/>
        </w:rPr>
        <w:t>ները</w:t>
      </w:r>
    </w:p>
    <w:p w:rsidR="00187A54" w:rsidRPr="00430AC3" w:rsidRDefault="00187A54" w:rsidP="00BF567F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Ընդունելության քննությունն անցկացվում է յուրաքանչյուր մարզակարգում 3 վարժություններից՝</w:t>
      </w:r>
    </w:p>
    <w:p w:rsidR="00187A54" w:rsidRPr="00430AC3" w:rsidRDefault="00187A54" w:rsidP="00187A54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կազմված սալտոներից,</w:t>
      </w:r>
    </w:p>
    <w:p w:rsidR="00187A54" w:rsidRPr="00430AC3" w:rsidRDefault="00187A54" w:rsidP="00187A54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կազմված պտտական տարրերից,</w:t>
      </w:r>
    </w:p>
    <w:p w:rsidR="00187A54" w:rsidRPr="00430AC3" w:rsidRDefault="00187A54" w:rsidP="00187A54">
      <w:pPr>
        <w:pStyle w:val="ListParagraph"/>
        <w:numPr>
          <w:ilvl w:val="0"/>
          <w:numId w:val="1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կազմված սալտոներից և պտտական տարրերից /կոմբինացված/։</w:t>
      </w:r>
    </w:p>
    <w:p w:rsidR="00327DE4" w:rsidRPr="0052216D" w:rsidRDefault="00187A54" w:rsidP="0052216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Երկրորդ և երրորդ կարգային ակրոբատները կարող են կատարել 1-ին կարգի ծրագրից առանձին տարրեր կամ սպորտային մարմնամարզության 3-րդ կարգի ծրագիրը։</w:t>
      </w:r>
    </w:p>
    <w:p w:rsidR="0052216D" w:rsidRPr="0052216D" w:rsidRDefault="0052216D" w:rsidP="0052216D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F7184" w:rsidRPr="00430AC3" w:rsidRDefault="0055112B" w:rsidP="00F75170">
      <w:pPr>
        <w:jc w:val="center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ՍՊՈՐՏԱՅԻՆ ԱԿՐՈԲԱՏԻԿԱՅԻ ԲԱԶՄԱՄԱՐՏԻ ԸՆԴՀԱՆՈՒՐ ՄԻԱՎՈՐՆԵՐԸ </w:t>
      </w:r>
      <w:r w:rsidR="00BF7184" w:rsidRPr="00430AC3">
        <w:rPr>
          <w:rFonts w:ascii="GHEA Grapalat" w:hAnsi="GHEA Grapalat" w:cs="Times New Roman"/>
          <w:sz w:val="24"/>
          <w:szCs w:val="24"/>
          <w:lang w:val="hy-AM"/>
        </w:rPr>
        <w:t>ԵՎ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ԳՆԱՀԱՏԱԿԱՆՆԵՐԸ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5"/>
        <w:gridCol w:w="2350"/>
      </w:tblGrid>
      <w:tr w:rsidR="0055112B" w:rsidRPr="00430AC3" w:rsidTr="00503DD0">
        <w:trPr>
          <w:trHeight w:val="332"/>
          <w:jc w:val="center"/>
        </w:trPr>
        <w:tc>
          <w:tcPr>
            <w:tcW w:w="2325" w:type="dxa"/>
          </w:tcPr>
          <w:p w:rsidR="0055112B" w:rsidRPr="00430AC3" w:rsidRDefault="0055112B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հավաքած միավոր</w:t>
            </w:r>
          </w:p>
        </w:tc>
        <w:tc>
          <w:tcPr>
            <w:tcW w:w="2350" w:type="dxa"/>
          </w:tcPr>
          <w:p w:rsidR="0055112B" w:rsidRPr="00430AC3" w:rsidRDefault="0055112B" w:rsidP="00503DD0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գնահատական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30,0 – 28,5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28,4 – 28,0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19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27,9 - 27,5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18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27,4 – 27,0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17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26,9 – 26,5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16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26,4 – 26,0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15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25,9 - 25,5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14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lastRenderedPageBreak/>
              <w:t>25,4 – 25,0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13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24,9 – 24,5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12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24,4 – 24,0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11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23,9 – 23,5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23,4 – 23,0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9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22,9 – 22,5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8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22,4 – 22,0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7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21,9 – 21,5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6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21,4 – 21,0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5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20,9 – 20,5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4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20,4 – 20,0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3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10,9 – 10,5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2</w:t>
            </w:r>
          </w:p>
        </w:tc>
      </w:tr>
      <w:tr w:rsidR="00BF7184" w:rsidRPr="00430AC3" w:rsidTr="00503DD0">
        <w:trPr>
          <w:trHeight w:val="332"/>
          <w:jc w:val="center"/>
        </w:trPr>
        <w:tc>
          <w:tcPr>
            <w:tcW w:w="2325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10,4 – 10,0</w:t>
            </w:r>
          </w:p>
        </w:tc>
        <w:tc>
          <w:tcPr>
            <w:tcW w:w="2350" w:type="dxa"/>
          </w:tcPr>
          <w:p w:rsidR="00BF7184" w:rsidRPr="00430AC3" w:rsidRDefault="00BF7184" w:rsidP="00BF7184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430AC3">
              <w:rPr>
                <w:rFonts w:ascii="GHEA Grapalat" w:hAnsi="GHEA Grapalat" w:cs="Times New Roman"/>
                <w:sz w:val="24"/>
                <w:szCs w:val="24"/>
                <w:lang w:val="hy-AM"/>
              </w:rPr>
              <w:t>1</w:t>
            </w:r>
          </w:p>
        </w:tc>
      </w:tr>
    </w:tbl>
    <w:p w:rsidR="0055112B" w:rsidRPr="00430AC3" w:rsidRDefault="0055112B" w:rsidP="00187A5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03DD0" w:rsidRPr="00430AC3" w:rsidRDefault="00BF7184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Սպորտային ակրոբատիկայի քննության ընդհանուր գնահատականն որոշվում է 3 վարժություններից վաստակած միավորների առավե</w:t>
      </w:r>
      <w:r w:rsidR="003F0EF8" w:rsidRPr="00430AC3">
        <w:rPr>
          <w:rFonts w:ascii="GHEA Grapalat" w:hAnsi="GHEA Grapalat" w:cs="Times New Roman"/>
          <w:sz w:val="24"/>
          <w:szCs w:val="24"/>
          <w:lang w:val="hy-AM"/>
        </w:rPr>
        <w:t>լ</w:t>
      </w: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ագույն գումարով։ </w:t>
      </w:r>
    </w:p>
    <w:p w:rsidR="00BF7184" w:rsidRPr="00430AC3" w:rsidRDefault="00BF7184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>Յուրաքանչյուր վարժություն գնահատվում է առավելագույնը 10 միավորով։</w:t>
      </w:r>
    </w:p>
    <w:p w:rsidR="00BF7184" w:rsidRPr="00430AC3" w:rsidRDefault="00BF7184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30AC3">
        <w:rPr>
          <w:rFonts w:ascii="GHEA Grapalat" w:hAnsi="GHEA Grapalat" w:cs="Times New Roman"/>
          <w:sz w:val="24"/>
          <w:szCs w:val="24"/>
          <w:lang w:val="hy-AM"/>
        </w:rPr>
        <w:t xml:space="preserve">       Մեկից մինչև յոթ գնահատականը հաշվարկի մեջ չի մտնում։</w:t>
      </w:r>
    </w:p>
    <w:p w:rsidR="00295827" w:rsidRDefault="00295827" w:rsidP="00F75170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75170">
        <w:rPr>
          <w:rFonts w:ascii="GHEA Grapalat" w:hAnsi="GHEA Grapalat" w:cs="Times New Roman"/>
          <w:sz w:val="24"/>
          <w:szCs w:val="24"/>
          <w:lang w:val="hy-AM"/>
        </w:rPr>
        <w:t xml:space="preserve">Հաշվի են առնվել մարզական կարգերի նորմերն ըստ ֆեդերացիաների գործող </w:t>
      </w:r>
      <w:r w:rsidR="00F75170">
        <w:rPr>
          <w:rFonts w:ascii="GHEA Grapalat" w:hAnsi="GHEA Grapalat" w:cs="Times New Roman"/>
          <w:sz w:val="24"/>
          <w:szCs w:val="24"/>
          <w:lang w:val="hy-AM"/>
        </w:rPr>
        <w:t>պահանջների</w:t>
      </w:r>
    </w:p>
    <w:p w:rsidR="00F75170" w:rsidRPr="00E34734" w:rsidRDefault="007F096D" w:rsidP="00F75170">
      <w:pPr>
        <w:pStyle w:val="ListParagraph"/>
        <w:numPr>
          <w:ilvl w:val="0"/>
          <w:numId w:val="5"/>
        </w:numPr>
        <w:jc w:val="both"/>
        <w:rPr>
          <w:rFonts w:ascii="GHEA Grapalat" w:hAnsi="GHEA Grapalat" w:cs="Times New Roman"/>
          <w:sz w:val="24"/>
          <w:szCs w:val="24"/>
          <w:lang w:val="hy-AM"/>
        </w:rPr>
      </w:pPr>
      <w:hyperlink r:id="rId11" w:history="1">
        <w:r w:rsidR="00F75170" w:rsidRPr="00E34734">
          <w:rPr>
            <w:rStyle w:val="Hyperlink"/>
            <w:lang w:val="hy-AM"/>
          </w:rPr>
          <w:t>https://www.gymnastics.sport/site/</w:t>
        </w:r>
      </w:hyperlink>
    </w:p>
    <w:p w:rsidR="00F75170" w:rsidRPr="00571482" w:rsidRDefault="00F75170" w:rsidP="00F75170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B10018" w:rsidRPr="00571482" w:rsidRDefault="00B10018" w:rsidP="00F75170">
      <w:pPr>
        <w:pStyle w:val="ListParagraph"/>
        <w:ind w:left="1230"/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503DD0" w:rsidRPr="00E10A54" w:rsidRDefault="00503DD0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E10A54" w:rsidRDefault="00884A79" w:rsidP="00BF7184">
      <w:pPr>
        <w:jc w:val="both"/>
        <w:rPr>
          <w:rFonts w:ascii="GHEA Grapalat" w:hAnsi="GHEA Grapalat" w:cs="Times New Roman"/>
          <w:sz w:val="24"/>
          <w:szCs w:val="24"/>
          <w:lang w:val="hy-AM"/>
        </w:rPr>
      </w:pPr>
    </w:p>
    <w:p w:rsidR="00884A79" w:rsidRPr="00884A79" w:rsidRDefault="00884A79" w:rsidP="00884A79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84A79">
        <w:rPr>
          <w:rFonts w:ascii="GHEA Grapalat" w:hAnsi="GHEA Grapalat"/>
          <w:b/>
          <w:sz w:val="24"/>
          <w:szCs w:val="24"/>
          <w:lang w:val="hy-AM"/>
        </w:rPr>
        <w:t>ՌԵԿՏՈՐԻ ՊԱՇՏՈՆԱԿԱՏԱՐ, ՊՐՈՖԵՍՈՐ՝</w:t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ab/>
      </w:r>
      <w:r w:rsidRPr="00884A79">
        <w:rPr>
          <w:rFonts w:ascii="GHEA Grapalat" w:hAnsi="GHEA Grapalat"/>
          <w:b/>
          <w:sz w:val="24"/>
          <w:szCs w:val="24"/>
          <w:lang w:val="af-ZA"/>
        </w:rPr>
        <w:tab/>
      </w:r>
      <w:r w:rsidRPr="00884A79">
        <w:rPr>
          <w:rFonts w:ascii="GHEA Grapalat" w:hAnsi="GHEA Grapalat"/>
          <w:b/>
          <w:sz w:val="24"/>
          <w:szCs w:val="24"/>
          <w:lang w:val="hy-AM"/>
        </w:rPr>
        <w:t>Դ.Ս. ԽԻԹԱՐՅԱՆ</w:t>
      </w:r>
    </w:p>
    <w:p w:rsidR="00BF7184" w:rsidRPr="00430AC3" w:rsidRDefault="00BF7184" w:rsidP="00B10018">
      <w:pPr>
        <w:jc w:val="right"/>
        <w:rPr>
          <w:rFonts w:ascii="GHEA Grapalat" w:hAnsi="GHEA Grapalat" w:cs="Times New Roman"/>
          <w:sz w:val="24"/>
          <w:szCs w:val="24"/>
          <w:lang w:val="hy-AM"/>
        </w:rPr>
      </w:pPr>
    </w:p>
    <w:sectPr w:rsidR="00BF7184" w:rsidRPr="00430AC3" w:rsidSect="00412301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6D" w:rsidRDefault="007F096D" w:rsidP="00F13510">
      <w:pPr>
        <w:spacing w:after="0" w:line="240" w:lineRule="auto"/>
      </w:pPr>
      <w:r>
        <w:separator/>
      </w:r>
    </w:p>
  </w:endnote>
  <w:endnote w:type="continuationSeparator" w:id="0">
    <w:p w:rsidR="007F096D" w:rsidRDefault="007F096D" w:rsidP="00F13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6D" w:rsidRDefault="007F096D" w:rsidP="00F13510">
      <w:pPr>
        <w:spacing w:after="0" w:line="240" w:lineRule="auto"/>
      </w:pPr>
      <w:r>
        <w:separator/>
      </w:r>
    </w:p>
  </w:footnote>
  <w:footnote w:type="continuationSeparator" w:id="0">
    <w:p w:rsidR="007F096D" w:rsidRDefault="007F096D" w:rsidP="00F13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BD6"/>
    <w:multiLevelType w:val="hybridMultilevel"/>
    <w:tmpl w:val="0ECAC7F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ED77275"/>
    <w:multiLevelType w:val="hybridMultilevel"/>
    <w:tmpl w:val="7DC2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CF7"/>
    <w:multiLevelType w:val="hybridMultilevel"/>
    <w:tmpl w:val="1DBE796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53314F35"/>
    <w:multiLevelType w:val="hybridMultilevel"/>
    <w:tmpl w:val="EBEEB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E2A2C"/>
    <w:multiLevelType w:val="hybridMultilevel"/>
    <w:tmpl w:val="113A233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6E"/>
    <w:rsid w:val="000A3F27"/>
    <w:rsid w:val="000D6814"/>
    <w:rsid w:val="000E3D25"/>
    <w:rsid w:val="000F5B2E"/>
    <w:rsid w:val="00101916"/>
    <w:rsid w:val="00141E9E"/>
    <w:rsid w:val="00155598"/>
    <w:rsid w:val="00166695"/>
    <w:rsid w:val="00180C0C"/>
    <w:rsid w:val="00187A54"/>
    <w:rsid w:val="001B162F"/>
    <w:rsid w:val="001E2276"/>
    <w:rsid w:val="00275765"/>
    <w:rsid w:val="00283DC1"/>
    <w:rsid w:val="00295827"/>
    <w:rsid w:val="002C5422"/>
    <w:rsid w:val="00327DE4"/>
    <w:rsid w:val="003B5613"/>
    <w:rsid w:val="003F0EF8"/>
    <w:rsid w:val="00412301"/>
    <w:rsid w:val="00430AC3"/>
    <w:rsid w:val="00466F88"/>
    <w:rsid w:val="00480AE3"/>
    <w:rsid w:val="00503DD0"/>
    <w:rsid w:val="00515CE8"/>
    <w:rsid w:val="0052216D"/>
    <w:rsid w:val="0055112B"/>
    <w:rsid w:val="0055554A"/>
    <w:rsid w:val="00566A18"/>
    <w:rsid w:val="00571482"/>
    <w:rsid w:val="00623830"/>
    <w:rsid w:val="0063787B"/>
    <w:rsid w:val="00657B69"/>
    <w:rsid w:val="006B191D"/>
    <w:rsid w:val="00732FD3"/>
    <w:rsid w:val="007651C8"/>
    <w:rsid w:val="007D0E0A"/>
    <w:rsid w:val="007F096D"/>
    <w:rsid w:val="008167DD"/>
    <w:rsid w:val="00835F37"/>
    <w:rsid w:val="0085156E"/>
    <w:rsid w:val="00884A79"/>
    <w:rsid w:val="00892E15"/>
    <w:rsid w:val="00893C66"/>
    <w:rsid w:val="008B6B7F"/>
    <w:rsid w:val="008F6DF6"/>
    <w:rsid w:val="00913D0B"/>
    <w:rsid w:val="009204D7"/>
    <w:rsid w:val="00947391"/>
    <w:rsid w:val="009A7E76"/>
    <w:rsid w:val="009D6EA2"/>
    <w:rsid w:val="00AA00BB"/>
    <w:rsid w:val="00AE0470"/>
    <w:rsid w:val="00AF4F76"/>
    <w:rsid w:val="00B10018"/>
    <w:rsid w:val="00B60387"/>
    <w:rsid w:val="00BB4B84"/>
    <w:rsid w:val="00BF567F"/>
    <w:rsid w:val="00BF7184"/>
    <w:rsid w:val="00C02564"/>
    <w:rsid w:val="00C77D32"/>
    <w:rsid w:val="00C9314C"/>
    <w:rsid w:val="00CA33A1"/>
    <w:rsid w:val="00CB11C4"/>
    <w:rsid w:val="00CB2762"/>
    <w:rsid w:val="00CC0834"/>
    <w:rsid w:val="00CD4D25"/>
    <w:rsid w:val="00D71F57"/>
    <w:rsid w:val="00DA4DC1"/>
    <w:rsid w:val="00DC532C"/>
    <w:rsid w:val="00DE6075"/>
    <w:rsid w:val="00E03D73"/>
    <w:rsid w:val="00E10A54"/>
    <w:rsid w:val="00E27AB3"/>
    <w:rsid w:val="00E307E0"/>
    <w:rsid w:val="00E34734"/>
    <w:rsid w:val="00E359A6"/>
    <w:rsid w:val="00E75746"/>
    <w:rsid w:val="00EC4F79"/>
    <w:rsid w:val="00F10F84"/>
    <w:rsid w:val="00F13510"/>
    <w:rsid w:val="00F44E01"/>
    <w:rsid w:val="00F75170"/>
    <w:rsid w:val="00F87E96"/>
    <w:rsid w:val="00FD4696"/>
    <w:rsid w:val="00F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10"/>
  </w:style>
  <w:style w:type="paragraph" w:styleId="Footer">
    <w:name w:val="footer"/>
    <w:basedOn w:val="Normal"/>
    <w:link w:val="Foot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10"/>
  </w:style>
  <w:style w:type="table" w:styleId="TableGrid">
    <w:name w:val="Table Grid"/>
    <w:basedOn w:val="TableNormal"/>
    <w:uiPriority w:val="39"/>
    <w:rsid w:val="00B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4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10"/>
  </w:style>
  <w:style w:type="paragraph" w:styleId="Footer">
    <w:name w:val="footer"/>
    <w:basedOn w:val="Normal"/>
    <w:link w:val="FooterChar"/>
    <w:uiPriority w:val="99"/>
    <w:unhideWhenUsed/>
    <w:rsid w:val="00F13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10"/>
  </w:style>
  <w:style w:type="table" w:styleId="TableGrid">
    <w:name w:val="Table Grid"/>
    <w:basedOn w:val="TableNormal"/>
    <w:uiPriority w:val="39"/>
    <w:rsid w:val="00B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7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34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ymnastics.sport/sit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ymnastics.sport/sit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ymnastics.sport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7E2A9-68EA-4571-A8D2-32ACBFAF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User1</cp:lastModifiedBy>
  <cp:revision>2</cp:revision>
  <cp:lastPrinted>2020-05-12T10:08:00Z</cp:lastPrinted>
  <dcterms:created xsi:type="dcterms:W3CDTF">2020-06-01T14:23:00Z</dcterms:created>
  <dcterms:modified xsi:type="dcterms:W3CDTF">2020-06-01T14:23:00Z</dcterms:modified>
</cp:coreProperties>
</file>